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color w:val="0000ff"/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Parent Teacher Organization of Mililani Uka Elementary School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66677</wp:posOffset>
            </wp:positionH>
            <wp:positionV relativeFrom="paragraph">
              <wp:posOffset>114300</wp:posOffset>
            </wp:positionV>
            <wp:extent cx="842963" cy="608454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08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color w:val="0000ff"/>
          <w:sz w:val="96"/>
          <w:szCs w:val="96"/>
        </w:rPr>
        <w:sectPr>
          <w:footerReference r:id="rId7" w:type="default"/>
          <w:footerReference r:id="rId8" w:type="first"/>
          <w:pgSz w:h="15840" w:w="12240" w:orient="portrait"/>
          <w:pgMar w:bottom="1008" w:top="720" w:left="720" w:right="720" w:header="720" w:footer="259.2"/>
          <w:pgNumType w:start="1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color w:val="0000ff"/>
          <w:sz w:val="96"/>
          <w:szCs w:val="96"/>
          <w:rtl w:val="0"/>
        </w:rPr>
        <w:t xml:space="preserve">Agenda</w:t>
      </w:r>
    </w:p>
    <w:p w:rsidR="00000000" w:rsidDel="00000000" w:rsidP="00000000" w:rsidRDefault="00000000" w:rsidRPr="00000000" w14:paraId="00000003">
      <w:pPr>
        <w:pStyle w:val="Heading2"/>
        <w:pageBreakBefore w:val="0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Regular Meeting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Date: Tuesday, March 5, 2024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Time: 3:30 pm </w:t>
      </w:r>
      <w:r w:rsidDel="00000000" w:rsidR="00000000" w:rsidRPr="00000000">
        <w:rPr>
          <w:i w:val="1"/>
          <w:color w:val="0000ff"/>
          <w:sz w:val="24"/>
          <w:szCs w:val="24"/>
          <w:rtl w:val="0"/>
        </w:rPr>
        <w:t xml:space="preserve">|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Place: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134f5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35"/>
        <w:gridCol w:w="7185"/>
        <w:tblGridChange w:id="0">
          <w:tblGrid>
            <w:gridCol w:w="2880"/>
            <w:gridCol w:w="7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2505"/>
        <w:gridCol w:w="1455"/>
        <w:gridCol w:w="3225"/>
        <w:tblGridChange w:id="0">
          <w:tblGrid>
            <w:gridCol w:w="2880"/>
            <w:gridCol w:w="705"/>
            <w:gridCol w:w="2505"/>
            <w:gridCol w:w="1455"/>
            <w:gridCol w:w="322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Roll call &amp; introductions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Minutes from February 6, 2024</w:t>
            </w:r>
          </w:p>
        </w:tc>
      </w:tr>
    </w:tbl>
    <w:p w:rsidR="00000000" w:rsidDel="00000000" w:rsidP="00000000" w:rsidRDefault="00000000" w:rsidRPr="00000000" w14:paraId="00000012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 &amp; approve the treasurer’s report</w:t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Shamrock Shuffle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Spring Craft Fair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Hui Parent Officer Elections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Grade Level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5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Updates</w:t>
            </w:r>
          </w:p>
        </w:tc>
      </w:tr>
    </w:tbl>
    <w:p w:rsidR="00000000" w:rsidDel="00000000" w:rsidP="00000000" w:rsidRDefault="00000000" w:rsidRPr="00000000" w14:paraId="0000002A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numPr>
                <w:ilvl w:val="0"/>
                <w:numId w:val="1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Regular Meetings (Tuesdays, 3:30 pm, Library):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numPr>
                <w:ilvl w:val="1"/>
                <w:numId w:val="2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4/2, 5/7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7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Spring General Membership Meeting (GMM) &amp; Principal’s Coffee Hour: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Date: TBD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numPr>
                <w:ilvl w:val="1"/>
                <w:numId w:val="8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Time: 8:00 am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Location: Library</w:t>
            </w:r>
          </w:p>
        </w:tc>
      </w:tr>
    </w:tbl>
    <w:p w:rsidR="00000000" w:rsidDel="00000000" w:rsidP="00000000" w:rsidRDefault="00000000" w:rsidRPr="00000000" w14:paraId="0000003D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9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Adjournment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pageBreakBefore w:val="0"/>
        <w:spacing w:after="0" w:before="0" w:lineRule="auto"/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sectPr>
      <w:footerReference r:id="rId9" w:type="default"/>
      <w:type w:val="continuous"/>
      <w:pgSz w:h="15840" w:w="12240" w:orient="portrait"/>
      <w:pgMar w:bottom="1008" w:top="720" w:left="720" w:right="720" w:header="720" w:footer="259.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43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44">
    <w:pPr>
      <w:jc w:val="right"/>
      <w:rPr>
        <w:sz w:val="16"/>
        <w:szCs w:val="16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47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48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3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2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40" w:before="120" w:lineRule="auto"/>
        <w:ind w:left="72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40" w:lineRule="auto"/>
    </w:pPr>
    <w:rPr>
      <w:rFonts w:ascii="Century Gothic" w:cs="Century Gothic" w:eastAsia="Century Gothic" w:hAnsi="Century Gothic"/>
      <w:b w:val="1"/>
      <w:smallCaps w:val="1"/>
      <w:color w:val="1b587c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1b587c" w:space="1" w:sz="4" w:val="single"/>
      </w:pBdr>
      <w:spacing w:after="160" w:before="360" w:lineRule="auto"/>
    </w:pPr>
    <w:rPr>
      <w:rFonts w:ascii="Century Gothic" w:cs="Century Gothic" w:eastAsia="Century Gothic" w:hAnsi="Century Gothic"/>
      <w:color w:val="9f29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Century Gothic" w:cs="Century Gothic" w:eastAsia="Century Gothic" w:hAnsi="Century Gothic"/>
      <w:color w:val="b35f0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i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b w:val="1"/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color w:val="773f04"/>
    </w:rPr>
  </w:style>
  <w:style w:type="paragraph" w:styleId="Title">
    <w:name w:val="Title"/>
    <w:basedOn w:val="Normal"/>
    <w:next w:val="Normal"/>
    <w:pPr>
      <w:pageBreakBefore w:val="0"/>
    </w:pPr>
    <w:rPr>
      <w:rFonts w:ascii="Century Gothic" w:cs="Century Gothic" w:eastAsia="Century Gothic" w:hAnsi="Century Gothic"/>
      <w:color w:val="9f2936"/>
      <w:sz w:val="50"/>
      <w:szCs w:val="50"/>
    </w:rPr>
  </w:style>
  <w:style w:type="paragraph" w:styleId="Subtitle">
    <w:name w:val="Subtitle"/>
    <w:basedOn w:val="Normal"/>
    <w:next w:val="Normal"/>
    <w:pPr>
      <w:pageBreakBefore w:val="0"/>
      <w:spacing w:after="160" w:lineRule="auto"/>
      <w:ind w:left="72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3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