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1800" w:right="19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0" w:lineRule="auto"/>
        <w:ind w:left="1800" w:right="190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Regular Meeting | February 6, 2023 | 3:30 pm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144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144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3:27pm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Roll call &amp;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Mei-Lin Kuraski, Erin Centeio, Yumi Ueda, Asia Wong, Kathi Uyemura, Crystal Ido, Marlene Ohira-Tayama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  <w:tab w:val="left" w:leader="none" w:pos="3599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Review minutes from: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from January 9, 2024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Review &amp; approve the 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credits: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November: $623.39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December: $7,138.47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expenses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November: $1010.76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December: $1052.29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January: $1,556.19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Net Profit/Loss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November: Loss $387.37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80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December: Profit $6,086.18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Balance: $43,902.27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50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questions and budget approved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"/>
          <w:szCs w:val="4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  <w:tab w:val="left" w:leader="none" w:pos="3614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  <w:tab w:val="left" w:leader="none" w:pos="3614"/>
        </w:tabs>
        <w:spacing w:after="0" w:before="114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CPK fundraiser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  <w:tab w:val="left" w:leader="none" w:pos="3614"/>
        </w:tabs>
        <w:spacing w:after="0" w:before="114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canceled because they did not respond.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Craft Fair Banners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 ARC Document Solutions, LLC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Cost: $54/banner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Banner Size: 36 x 72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Banner Selection: Blue with pencil/ruler background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Craft Fair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Saturday May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Payment for vendors is due by April 12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Will be done through Zeffy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57 vendors are interested and 53 confirmed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07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are food vendors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126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 Run Update – Shamrock Shuffle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19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 Hub- Friday March 8th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Erin will set up this week and meet with admin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Who is the HYPE person?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 School Student Body Government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Kardash is reaching out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UH Sport Teams (Erin Ask)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Ask Eliki and Timmy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HPD Community People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Logistics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Someone on a horn to run the switch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Someone on a stage warming people up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 pops at the end (pops 800+)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Parents are allowed to come and cheer them on and volunteer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Prizes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i-pad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Nintendo Switch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$100 Giftcard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 Prizes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5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860" w:right="577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Popcorn movie party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6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55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3 classes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7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630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 get from Movie Theatre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8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7020" w:right="577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Most participation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8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7020" w:right="577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Highest amount donated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8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7020" w:right="577" w:hanging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more “area”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6300" w:right="57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Cones will be set up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Music and Speakers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 certain way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414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 can help set up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Advertising and Fundraising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288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Schedule (5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grade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down to KG/PK)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Recess is 9:45-10am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65"/>
        </w:tabs>
        <w:spacing w:after="0" w:before="114" w:line="246.99999999999994" w:lineRule="auto"/>
        <w:ind w:left="3420" w:right="577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Pay attention to lunch schedule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Event (unbudgeted) – Nicole Romero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 amount: $125 (food, drinks, &amp; prizes)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Approved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level updates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day of school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Excited about lunar new year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WASC self-study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Newspaper club starts February 15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level updates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Character Counts Fair (complex – at the High School)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Very big – it’s in place of the carnival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STEAM Family Night and Book Fair - Friday February 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2024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Regular Meetings (Tuesdays 3:30pm Library)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3/5, 4/2, 5/7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Spring General Membership Meeting (GMM) &amp; Principals Coffee hour: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TBD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8:00am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28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Library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Track meet is in May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5"/>
        </w:tabs>
        <w:spacing w:after="0" w:before="115" w:line="240" w:lineRule="auto"/>
        <w:ind w:left="198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during the 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quarter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5"/>
          <w:szCs w:val="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c58f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58f9"/>
          <w:sz w:val="24"/>
          <w:szCs w:val="24"/>
          <w:u w:val="none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0" w:line="240" w:lineRule="auto"/>
        <w:ind w:left="464" w:right="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5"/>
        </w:tabs>
        <w:spacing w:after="0" w:before="114" w:line="240" w:lineRule="auto"/>
        <w:ind w:left="12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Adjourned at 4:25pm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85" w:lineRule="auto"/>
        <w:ind w:left="1964" w:right="1043" w:hanging="735"/>
        <w:rPr>
          <w:rFonts w:ascii="Palatino" w:cs="Palatino" w:eastAsia="Palatino" w:hAnsi="Palatino"/>
          <w:sz w:val="16"/>
          <w:szCs w:val="16"/>
        </w:rPr>
      </w:pPr>
      <w:r w:rsidDel="00000000" w:rsidR="00000000" w:rsidRPr="00000000">
        <w:rPr>
          <w:rFonts w:ascii="Palatino" w:cs="Palatino" w:eastAsia="Palatino" w:hAnsi="Palatino"/>
          <w:sz w:val="16"/>
          <w:szCs w:val="16"/>
          <w:rtl w:val="0"/>
        </w:rPr>
        <w:t xml:space="preserve">Hui ‘O Mililani Uka is the volunteer non-proﬁt Parent Teacher Organization (PTO) for Mililani Uka Elementary School (808) 627-7303, press “8” when prompted ● </w:t>
      </w:r>
      <w:hyperlink r:id="rId6">
        <w:r w:rsidDel="00000000" w:rsidR="00000000" w:rsidRPr="00000000">
          <w:rPr>
            <w:rFonts w:ascii="Palatino" w:cs="Palatino" w:eastAsia="Palatino" w:hAnsi="Palatino"/>
            <w:color w:val="1154cc"/>
            <w:sz w:val="16"/>
            <w:szCs w:val="16"/>
            <w:rtl w:val="0"/>
          </w:rPr>
          <w:t xml:space="preserve">info@huiomililaniuka.org </w:t>
        </w:r>
      </w:hyperlink>
      <w:r w:rsidDel="00000000" w:rsidR="00000000" w:rsidRPr="00000000">
        <w:rPr>
          <w:rFonts w:ascii="Palatino" w:cs="Palatino" w:eastAsia="Palatino" w:hAnsi="Palatino"/>
          <w:sz w:val="16"/>
          <w:szCs w:val="16"/>
          <w:rtl w:val="0"/>
        </w:rPr>
        <w:t xml:space="preserve">● </w:t>
      </w:r>
      <w:hyperlink r:id="rId7">
        <w:r w:rsidDel="00000000" w:rsidR="00000000" w:rsidRPr="00000000">
          <w:rPr>
            <w:rFonts w:ascii="Palatino" w:cs="Palatino" w:eastAsia="Palatino" w:hAnsi="Palatino"/>
            <w:sz w:val="16"/>
            <w:szCs w:val="16"/>
            <w:rtl w:val="0"/>
          </w:rPr>
          <w:t xml:space="preserve">www.huiomililaniuka.org</w:t>
        </w:r>
      </w:hyperlink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317500</wp:posOffset>
                </wp:positionV>
                <wp:extent cx="11430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774500" y="3775238"/>
                          <a:ext cx="1143000" cy="9525"/>
                        </a:xfrm>
                        <a:prstGeom prst="rect">
                          <a:avLst/>
                        </a:prstGeom>
                        <a:solidFill>
                          <a:srgbClr val="1154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317500</wp:posOffset>
                </wp:positionV>
                <wp:extent cx="114300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spacing w:line="264" w:lineRule="auto"/>
        <w:ind w:left="10334" w:firstLine="0"/>
        <w:rPr>
          <w:rFonts w:ascii="Palatino" w:cs="Palatino" w:eastAsia="Palatino" w:hAnsi="Palatino"/>
          <w:sz w:val="16"/>
          <w:szCs w:val="16"/>
        </w:rPr>
      </w:pPr>
      <w:r w:rsidDel="00000000" w:rsidR="00000000" w:rsidRPr="00000000">
        <w:rPr>
          <w:rFonts w:ascii="Palatino" w:cs="Palatino" w:eastAsia="Palatino" w:hAnsi="Palatino"/>
          <w:sz w:val="16"/>
          <w:szCs w:val="16"/>
          <w:rtl w:val="0"/>
        </w:rPr>
        <w:t xml:space="preserve">page 2</w:t>
      </w:r>
    </w:p>
    <w:sectPr>
      <w:headerReference r:id="rId9" w:type="default"/>
      <w:footerReference r:id="rId10" w:type="default"/>
      <w:pgSz w:h="15840" w:w="12240" w:orient="portrait"/>
      <w:pgMar w:bottom="0" w:top="660" w:left="720" w:right="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spacing w:line="285" w:lineRule="auto"/>
      <w:ind w:left="3509" w:right="1043" w:hanging="2280"/>
      <w:rPr>
        <w:rFonts w:ascii="Palatino" w:cs="Palatino" w:eastAsia="Palatino" w:hAnsi="Palatino"/>
        <w:sz w:val="16"/>
        <w:szCs w:val="16"/>
      </w:rPr>
    </w:pPr>
    <w:r w:rsidDel="00000000" w:rsidR="00000000" w:rsidRPr="00000000">
      <w:rPr>
        <w:rFonts w:ascii="Palatino" w:cs="Palatino" w:eastAsia="Palatino" w:hAnsi="Palatino"/>
        <w:sz w:val="16"/>
        <w:szCs w:val="16"/>
        <w:rtl w:val="0"/>
      </w:rPr>
      <w:t xml:space="preserve">Hui ‘O Mililani Uka is the volunteer non-proﬁt Parent Teacher Organization (PTO) for Mililani Uka Elementary School </w:t>
    </w:r>
    <w:hyperlink r:id="rId1">
      <w:r w:rsidDel="00000000" w:rsidR="00000000" w:rsidRPr="00000000">
        <w:rPr>
          <w:rFonts w:ascii="Palatino" w:cs="Palatino" w:eastAsia="Palatino" w:hAnsi="Palatino"/>
          <w:color w:val="1154cc"/>
          <w:sz w:val="16"/>
          <w:szCs w:val="16"/>
          <w:rtl w:val="0"/>
        </w:rPr>
        <w:t xml:space="preserve">info@huiomililaniuka.org </w:t>
      </w:r>
    </w:hyperlink>
    <w:r w:rsidDel="00000000" w:rsidR="00000000" w:rsidRPr="00000000">
      <w:rPr>
        <w:rFonts w:ascii="Palatino" w:cs="Palatino" w:eastAsia="Palatino" w:hAnsi="Palatino"/>
        <w:sz w:val="16"/>
        <w:szCs w:val="16"/>
        <w:rtl w:val="0"/>
      </w:rPr>
      <w:t xml:space="preserve">● </w:t>
    </w:r>
    <w:hyperlink r:id="rId2">
      <w:r w:rsidDel="00000000" w:rsidR="00000000" w:rsidRPr="00000000">
        <w:rPr>
          <w:rFonts w:ascii="Palatino" w:cs="Palatino" w:eastAsia="Palatino" w:hAnsi="Palatino"/>
          <w:sz w:val="16"/>
          <w:szCs w:val="16"/>
          <w:rtl w:val="0"/>
        </w:rPr>
        <w:t xml:space="preserve">www.huiomililaniuka.org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317500</wp:posOffset>
              </wp:positionV>
              <wp:extent cx="11430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74500" y="3775238"/>
                        <a:ext cx="1143000" cy="9525"/>
                      </a:xfrm>
                      <a:prstGeom prst="rect">
                        <a:avLst/>
                      </a:prstGeom>
                      <a:solidFill>
                        <a:srgbClr val="1154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2235200</wp:posOffset>
              </wp:positionH>
              <wp:positionV relativeFrom="paragraph">
                <wp:posOffset>317500</wp:posOffset>
              </wp:positionV>
              <wp:extent cx="11430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ind w:left="1613" w:firstLine="0"/>
      <w:rPr>
        <w:color w:val="0000ff"/>
        <w:sz w:val="28"/>
        <w:szCs w:val="28"/>
      </w:rPr>
    </w:pPr>
    <w:r w:rsidDel="00000000" w:rsidR="00000000" w:rsidRPr="00000000">
      <w:rPr>
        <w:color w:val="0000ff"/>
        <w:sz w:val="28"/>
        <w:szCs w:val="28"/>
        <w:rtl w:val="0"/>
      </w:rPr>
      <w:t xml:space="preserve">Parent Teacher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66923</wp:posOffset>
          </wp:positionH>
          <wp:positionV relativeFrom="paragraph">
            <wp:posOffset>21301</wp:posOffset>
          </wp:positionV>
          <wp:extent cx="847724" cy="609599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724" cy="6095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3416300</wp:posOffset>
              </wp:positionH>
              <wp:positionV relativeFrom="paragraph">
                <wp:posOffset>-88899</wp:posOffset>
              </wp:positionV>
              <wp:extent cx="12700" cy="7897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5341238" y="3385145"/>
                        <a:ext cx="9525" cy="78971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3416300</wp:posOffset>
              </wp:positionH>
              <wp:positionV relativeFrom="paragraph">
                <wp:posOffset>-88899</wp:posOffset>
              </wp:positionV>
              <wp:extent cx="12700" cy="78971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7897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12700</wp:posOffset>
              </wp:positionV>
              <wp:extent cx="2946689" cy="687993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77418" y="3440766"/>
                        <a:ext cx="2937164" cy="6784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1c58f9"/>
                              <w:sz w:val="72"/>
                              <w:vertAlign w:val="baseline"/>
                            </w:rPr>
                            <w:t xml:space="preserve">Minutes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3568700</wp:posOffset>
              </wp:positionH>
              <wp:positionV relativeFrom="paragraph">
                <wp:posOffset>12700</wp:posOffset>
              </wp:positionV>
              <wp:extent cx="2946689" cy="687993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46689" cy="6879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3">
    <w:pPr>
      <w:ind w:left="1613" w:firstLine="0"/>
      <w:rPr>
        <w:color w:val="0000ff"/>
        <w:sz w:val="28"/>
        <w:szCs w:val="28"/>
      </w:rPr>
    </w:pPr>
    <w:r w:rsidDel="00000000" w:rsidR="00000000" w:rsidRPr="00000000">
      <w:rPr>
        <w:color w:val="0000ff"/>
        <w:sz w:val="28"/>
        <w:szCs w:val="28"/>
        <w:rtl w:val="0"/>
      </w:rPr>
      <w:t xml:space="preserve">Organization of Mililani </w:t>
    </w:r>
  </w:p>
  <w:p w:rsidR="00000000" w:rsidDel="00000000" w:rsidP="00000000" w:rsidRDefault="00000000" w:rsidRPr="00000000" w14:paraId="000000A4">
    <w:pPr>
      <w:ind w:left="1613" w:firstLine="0"/>
      <w:rPr>
        <w:sz w:val="28"/>
        <w:szCs w:val="28"/>
      </w:rPr>
    </w:pPr>
    <w:r w:rsidDel="00000000" w:rsidR="00000000" w:rsidRPr="00000000">
      <w:rPr>
        <w:color w:val="0000ff"/>
        <w:sz w:val="28"/>
        <w:szCs w:val="28"/>
        <w:rtl w:val="0"/>
      </w:rPr>
      <w:t xml:space="preserve">Uka Elementary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64" w:hanging="360"/>
      </w:pPr>
      <w:rPr>
        <w:rFonts w:ascii="Arial" w:cs="Arial" w:eastAsia="Arial" w:hAnsi="Arial"/>
        <w:b w:val="0"/>
        <w:i w:val="0"/>
        <w:color w:val="0000ff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b w:val="0"/>
        <w:i w:val="0"/>
        <w:color w:val="000000"/>
        <w:sz w:val="24"/>
        <w:szCs w:val="24"/>
      </w:rPr>
    </w:lvl>
    <w:lvl w:ilvl="2">
      <w:start w:val="0"/>
      <w:numFmt w:val="bullet"/>
      <w:lvlText w:val="●"/>
      <w:lvlJc w:val="left"/>
      <w:pPr>
        <w:ind w:left="5406" w:hanging="360"/>
      </w:pPr>
      <w:rPr>
        <w:rFonts w:ascii="Arial" w:cs="Arial" w:eastAsia="Arial" w:hAnsi="Arial"/>
        <w:b w:val="0"/>
        <w:i w:val="0"/>
        <w:color w:val="ff0000"/>
        <w:sz w:val="24"/>
        <w:szCs w:val="24"/>
      </w:rPr>
    </w:lvl>
    <w:lvl w:ilvl="3">
      <w:start w:val="0"/>
      <w:numFmt w:val="bullet"/>
      <w:lvlText w:val="•"/>
      <w:lvlJc w:val="left"/>
      <w:pPr>
        <w:ind w:left="6093" w:hanging="360"/>
      </w:pPr>
      <w:rPr/>
    </w:lvl>
    <w:lvl w:ilvl="4">
      <w:start w:val="0"/>
      <w:numFmt w:val="bullet"/>
      <w:lvlText w:val="•"/>
      <w:lvlJc w:val="left"/>
      <w:pPr>
        <w:ind w:left="6780" w:hanging="360"/>
      </w:pPr>
      <w:rPr/>
    </w:lvl>
    <w:lvl w:ilvl="5">
      <w:start w:val="0"/>
      <w:numFmt w:val="bullet"/>
      <w:lvlText w:val="•"/>
      <w:lvlJc w:val="left"/>
      <w:pPr>
        <w:ind w:left="7466" w:hanging="360"/>
      </w:pPr>
      <w:rPr/>
    </w:lvl>
    <w:lvl w:ilvl="6">
      <w:start w:val="0"/>
      <w:numFmt w:val="bullet"/>
      <w:lvlText w:val="•"/>
      <w:lvlJc w:val="left"/>
      <w:pPr>
        <w:ind w:left="8153" w:hanging="360"/>
      </w:pPr>
      <w:rPr/>
    </w:lvl>
    <w:lvl w:ilvl="7">
      <w:start w:val="0"/>
      <w:numFmt w:val="bullet"/>
      <w:lvlText w:val="•"/>
      <w:lvlJc w:val="left"/>
      <w:pPr>
        <w:ind w:left="8840" w:hanging="360"/>
      </w:pPr>
      <w:rPr/>
    </w:lvl>
    <w:lvl w:ilvl="8">
      <w:start w:val="0"/>
      <w:numFmt w:val="bullet"/>
      <w:lvlText w:val="•"/>
      <w:lvlJc w:val="left"/>
      <w:pPr>
        <w:ind w:left="9526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260" w:hanging="360"/>
      </w:pPr>
      <w:rPr/>
    </w:lvl>
    <w:lvl w:ilvl="1">
      <w:start w:val="1"/>
      <w:numFmt w:val="lowerLetter"/>
      <w:lvlText w:val="%2."/>
      <w:lvlJc w:val="left"/>
      <w:pPr>
        <w:ind w:left="1980" w:hanging="360"/>
      </w:pPr>
      <w:rPr/>
    </w:lvl>
    <w:lvl w:ilvl="2">
      <w:start w:val="1"/>
      <w:numFmt w:val="lowerRoman"/>
      <w:lvlText w:val="%3."/>
      <w:lvlJc w:val="right"/>
      <w:pPr>
        <w:ind w:left="2700" w:hanging="180"/>
      </w:pPr>
      <w:rPr/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1260" w:hanging="360"/>
      </w:pPr>
      <w:rPr/>
    </w:lvl>
    <w:lvl w:ilvl="1">
      <w:start w:val="0"/>
      <w:numFmt w:val="bullet"/>
      <w:lvlText w:val="●"/>
      <w:lvlJc w:val="left"/>
      <w:pPr>
        <w:ind w:left="1980" w:hanging="360"/>
      </w:pPr>
      <w:rPr>
        <w:rFonts w:ascii="Arial" w:cs="Arial" w:eastAsia="Arial" w:hAnsi="Arial"/>
        <w:b w:val="0"/>
        <w:i w:val="0"/>
        <w:color w:val="ff0000"/>
        <w:sz w:val="24"/>
        <w:szCs w:val="24"/>
      </w:rPr>
    </w:lvl>
    <w:lvl w:ilvl="2">
      <w:start w:val="0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color w:val="ff0000"/>
        <w:sz w:val="24"/>
        <w:szCs w:val="24"/>
      </w:rPr>
    </w:lvl>
    <w:lvl w:ilvl="3">
      <w:start w:val="1"/>
      <w:numFmt w:val="decimal"/>
      <w:lvlText w:val="%4."/>
      <w:lvlJc w:val="left"/>
      <w:pPr>
        <w:ind w:left="3420" w:hanging="360"/>
      </w:pPr>
      <w:rPr/>
    </w:lvl>
    <w:lvl w:ilvl="4">
      <w:start w:val="1"/>
      <w:numFmt w:val="lowerLetter"/>
      <w:lvlText w:val="%5."/>
      <w:lvlJc w:val="left"/>
      <w:pPr>
        <w:ind w:left="4140" w:hanging="360"/>
      </w:pPr>
      <w:rPr/>
    </w:lvl>
    <w:lvl w:ilvl="5">
      <w:start w:val="1"/>
      <w:numFmt w:val="lowerRoman"/>
      <w:lvlText w:val="%6."/>
      <w:lvlJc w:val="right"/>
      <w:pPr>
        <w:ind w:left="4860" w:hanging="180"/>
      </w:pPr>
      <w:rPr/>
    </w:lvl>
    <w:lvl w:ilvl="6">
      <w:start w:val="1"/>
      <w:numFmt w:val="decimal"/>
      <w:lvlText w:val="%7."/>
      <w:lvlJc w:val="left"/>
      <w:pPr>
        <w:ind w:left="5580" w:hanging="360"/>
      </w:pPr>
      <w:rPr/>
    </w:lvl>
    <w:lvl w:ilvl="7">
      <w:start w:val="1"/>
      <w:numFmt w:val="lowerLetter"/>
      <w:lvlText w:val="%8."/>
      <w:lvlJc w:val="left"/>
      <w:pPr>
        <w:ind w:left="6300" w:hanging="360"/>
      </w:pPr>
      <w:rPr/>
    </w:lvl>
    <w:lvl w:ilvl="8">
      <w:start w:val="1"/>
      <w:numFmt w:val="lowerRoman"/>
      <w:lvlText w:val="%9."/>
      <w:lvlJc w:val="right"/>
      <w:pPr>
        <w:ind w:left="70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64" w:lineRule="auto"/>
      <w:ind w:left="104"/>
    </w:pPr>
    <w:rPr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info@huiomililaniuka.org" TargetMode="External"/><Relationship Id="rId7" Type="http://schemas.openxmlformats.org/officeDocument/2006/relationships/hyperlink" Target="http://www.huiomililaniuka.org/" TargetMode="External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nfo@huiomililaniuka.org" TargetMode="External"/><Relationship Id="rId2" Type="http://schemas.openxmlformats.org/officeDocument/2006/relationships/hyperlink" Target="http://www.huiomililaniuka.org/" TargetMode="External"/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2021-11-12T00:00:00Z</vt:lpwstr>
  </property>
  <property fmtid="{D5CDD505-2E9C-101B-9397-08002B2CF9AE}" pid="3" name="Creator">
    <vt:lpwstr>Mozilla/5.0 (X11; CrOS x86_64 14150.74.0) AppleWebKit/537.36 (KHTML, like Gecko) Chrome/94.0.4606.114 Safari/537.36</vt:lpwstr>
  </property>
  <property fmtid="{D5CDD505-2E9C-101B-9397-08002B2CF9AE}" pid="4" name="LastSaved">
    <vt:lpwstr>2021-11-13T00:00:00Z</vt:lpwstr>
  </property>
</Properties>
</file>